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A9" w:rsidRDefault="00F55463">
      <w:pPr>
        <w:pStyle w:val="Heading1"/>
        <w:spacing w:after="480"/>
        <w:jc w:val="center"/>
      </w:pPr>
      <w:r>
        <w:rPr>
          <w:color w:val="667EEA"/>
          <w:sz w:val="36"/>
          <w:szCs w:val="36"/>
        </w:rPr>
        <w:t>Mental Health Awareness Radio Programme</w:t>
      </w:r>
    </w:p>
    <w:p w:rsidR="00E873A9" w:rsidRDefault="00F55463">
      <w:pPr>
        <w:spacing w:after="360"/>
        <w:jc w:val="center"/>
      </w:pPr>
      <w:r>
        <w:rPr>
          <w:b/>
          <w:bCs/>
          <w:color w:val="764BA2"/>
          <w:sz w:val="28"/>
          <w:szCs w:val="28"/>
        </w:rPr>
        <w:t>Complete List of All Sessions</w:t>
      </w:r>
    </w:p>
    <w:p w:rsidR="00E873A9" w:rsidRDefault="00F55463">
      <w:pPr>
        <w:spacing w:after="480"/>
        <w:jc w:val="center"/>
      </w:pPr>
      <w:r>
        <w:rPr>
          <w:i/>
          <w:iCs/>
        </w:rPr>
        <w:t>NuSound Radio Collaboration - 45 Topics</w:t>
      </w:r>
    </w:p>
    <w:p w:rsidR="00E873A9" w:rsidRDefault="00F55463">
      <w:pPr>
        <w:pStyle w:val="Heading1"/>
        <w:spacing w:before="360" w:after="300"/>
      </w:pPr>
      <w:r>
        <w:rPr>
          <w:color w:val="667EEA"/>
        </w:rPr>
        <w:t>COMPLETED SESSIONS (28)</w:t>
      </w:r>
    </w:p>
    <w:p w:rsidR="00E873A9" w:rsidRDefault="00F55463">
      <w:pPr>
        <w:spacing w:before="120" w:after="120"/>
        <w:ind w:left="360"/>
      </w:pPr>
      <w:r>
        <w:t>1. Recognising Signs and Symptoms - May 16, 2025</w:t>
      </w:r>
    </w:p>
    <w:p w:rsidR="00E873A9" w:rsidRDefault="00F55463">
      <w:pPr>
        <w:spacing w:before="120" w:after="120"/>
        <w:ind w:left="360"/>
      </w:pPr>
      <w:r>
        <w:t>2. Addressing the Stigma Surrounding Mental Health in South Asian Communities - May 23, 2025</w:t>
      </w:r>
    </w:p>
    <w:p w:rsidR="00E873A9" w:rsidRDefault="00F55463">
      <w:pPr>
        <w:spacing w:before="120" w:after="120"/>
        <w:ind w:left="360"/>
      </w:pPr>
      <w:r>
        <w:t>3. Autism Awareness - May 30, 2025</w:t>
      </w:r>
    </w:p>
    <w:p w:rsidR="00E873A9" w:rsidRDefault="00F55463">
      <w:pPr>
        <w:spacing w:before="120" w:after="120"/>
        <w:ind w:left="360"/>
      </w:pPr>
      <w:r>
        <w:t>4. Support for Care Providers - June 6, 2025</w:t>
      </w:r>
    </w:p>
    <w:p w:rsidR="00E873A9" w:rsidRDefault="00F55463">
      <w:pPr>
        <w:spacing w:before="120" w:after="120"/>
        <w:ind w:left="360"/>
      </w:pPr>
      <w:r>
        <w:t>5. Domestic Violence and its Impact on Mental Health - June 13, 2025</w:t>
      </w:r>
    </w:p>
    <w:p w:rsidR="00E873A9" w:rsidRDefault="00F55463">
      <w:pPr>
        <w:spacing w:before="120" w:after="120"/>
        <w:ind w:left="360"/>
      </w:pPr>
      <w:r>
        <w:t xml:space="preserve">6. How Stroke </w:t>
      </w:r>
      <w:r>
        <w:t xml:space="preserve">is </w:t>
      </w:r>
      <w:proofErr w:type="gramStart"/>
      <w:r>
        <w:t>Linked</w:t>
      </w:r>
      <w:proofErr w:type="gramEnd"/>
      <w:r>
        <w:t xml:space="preserve"> to Mental Health - June 20, 2025</w:t>
      </w:r>
    </w:p>
    <w:p w:rsidR="00E873A9" w:rsidRDefault="00F55463">
      <w:pPr>
        <w:spacing w:before="120" w:after="120"/>
        <w:ind w:left="360"/>
      </w:pPr>
      <w:r>
        <w:t>7. Measles and MMR Uptake - June 27, 2025</w:t>
      </w:r>
    </w:p>
    <w:p w:rsidR="00E873A9" w:rsidRDefault="00F55463">
      <w:pPr>
        <w:spacing w:before="120" w:after="120"/>
        <w:ind w:left="360"/>
      </w:pPr>
      <w:r>
        <w:t>8. Coping with Stress and Anxiety - July 4, 2025</w:t>
      </w:r>
    </w:p>
    <w:p w:rsidR="00E873A9" w:rsidRDefault="00F55463">
      <w:pPr>
        <w:spacing w:before="120" w:after="120"/>
        <w:ind w:left="360"/>
      </w:pPr>
      <w:r>
        <w:t>9. ADHD and Mental Health Part 1 - July 11, 2025</w:t>
      </w:r>
    </w:p>
    <w:p w:rsidR="00E873A9" w:rsidRDefault="00F55463">
      <w:pPr>
        <w:spacing w:before="120" w:after="120"/>
        <w:ind w:left="360"/>
      </w:pPr>
      <w:r>
        <w:t>10. Diabetes &amp; Mental Health: The Hidden Connection - July 18, 2025</w:t>
      </w:r>
    </w:p>
    <w:p w:rsidR="00E873A9" w:rsidRDefault="00F55463">
      <w:pPr>
        <w:spacing w:before="120" w:after="120"/>
        <w:ind w:left="360"/>
      </w:pPr>
      <w:r>
        <w:t>11. S</w:t>
      </w:r>
      <w:r>
        <w:t>exual Violence and Mental Health - July 25, 2025</w:t>
      </w:r>
    </w:p>
    <w:p w:rsidR="00E873A9" w:rsidRDefault="00F55463">
      <w:pPr>
        <w:spacing w:before="120" w:after="120"/>
        <w:ind w:left="360"/>
      </w:pPr>
      <w:r>
        <w:t>12. ADHD and Mental Health (Supporting Parents) - August 8, 2025</w:t>
      </w:r>
    </w:p>
    <w:p w:rsidR="00E873A9" w:rsidRDefault="00F55463">
      <w:pPr>
        <w:spacing w:before="120" w:after="120"/>
        <w:ind w:left="360"/>
      </w:pPr>
      <w:r>
        <w:t>13. Overview of the IPSDA &amp; IPSPC Project - August 15, 2025</w:t>
      </w:r>
    </w:p>
    <w:p w:rsidR="00E873A9" w:rsidRDefault="00F55463">
      <w:pPr>
        <w:spacing w:before="120" w:after="120"/>
        <w:ind w:left="360"/>
      </w:pPr>
      <w:r>
        <w:t xml:space="preserve">14. What is Mental Health, Barriers to Access to Services and Available Support - </w:t>
      </w:r>
      <w:r>
        <w:t xml:space="preserve">August 22, </w:t>
      </w:r>
      <w:proofErr w:type="gramStart"/>
      <w:r>
        <w:t>2025</w:t>
      </w:r>
      <w:proofErr w:type="gramEnd"/>
    </w:p>
    <w:p w:rsidR="00E873A9" w:rsidRDefault="00F55463">
      <w:pPr>
        <w:spacing w:before="120" w:after="120"/>
        <w:ind w:left="360"/>
      </w:pPr>
      <w:r>
        <w:t>15. IPSDA (Individual Placement and Support – Drugs &amp; Alcohol) - September 5, 2025</w:t>
      </w:r>
    </w:p>
    <w:p w:rsidR="00E873A9" w:rsidRDefault="00F55463">
      <w:pPr>
        <w:spacing w:before="120" w:after="120"/>
        <w:ind w:left="360"/>
      </w:pPr>
      <w:r>
        <w:t>16. IPSPC (Individual Placement and Support in Primary Care) - September 12, 2025</w:t>
      </w:r>
    </w:p>
    <w:p w:rsidR="00E873A9" w:rsidRDefault="00F55463">
      <w:pPr>
        <w:spacing w:before="120" w:after="120"/>
        <w:ind w:left="360"/>
      </w:pPr>
      <w:r>
        <w:t>17. The Basics of Domestic Abuse and Hestia Support Services - September 19</w:t>
      </w:r>
      <w:r>
        <w:t>, 2025</w:t>
      </w:r>
    </w:p>
    <w:p w:rsidR="00E873A9" w:rsidRDefault="00F55463">
      <w:pPr>
        <w:spacing w:before="120" w:after="120"/>
        <w:ind w:left="360"/>
      </w:pPr>
      <w:r>
        <w:t>18. Autism, Mental Health and Suicide Prevention - September 26, 2025</w:t>
      </w:r>
    </w:p>
    <w:p w:rsidR="00E873A9" w:rsidRDefault="00F55463">
      <w:pPr>
        <w:spacing w:before="120" w:after="120"/>
        <w:ind w:left="360"/>
      </w:pPr>
      <w:r>
        <w:t>19. Difficulties in Parenting - October 10, 2025</w:t>
      </w:r>
    </w:p>
    <w:p w:rsidR="00E873A9" w:rsidRDefault="00F55463">
      <w:pPr>
        <w:spacing w:before="120" w:after="120"/>
        <w:ind w:left="360"/>
      </w:pPr>
      <w:r>
        <w:t xml:space="preserve">20. Understanding the Connection </w:t>
      </w:r>
      <w:proofErr w:type="gramStart"/>
      <w:r>
        <w:t>Between</w:t>
      </w:r>
      <w:proofErr w:type="gramEnd"/>
      <w:r>
        <w:t xml:space="preserve"> Breastfeeding and Emotional Wellbeing - October 17, 2025</w:t>
      </w:r>
    </w:p>
    <w:p w:rsidR="00E873A9" w:rsidRDefault="00F55463">
      <w:pPr>
        <w:spacing w:before="120" w:after="120"/>
        <w:ind w:left="360"/>
      </w:pPr>
      <w:r>
        <w:lastRenderedPageBreak/>
        <w:t>21. LBN Adults Safeguarding - Oc</w:t>
      </w:r>
      <w:r>
        <w:t>tober 24, 2025</w:t>
      </w:r>
    </w:p>
    <w:p w:rsidR="00E873A9" w:rsidRDefault="00F55463">
      <w:pPr>
        <w:spacing w:before="120" w:after="120"/>
        <w:ind w:left="360"/>
      </w:pPr>
      <w:r>
        <w:t>22. Suicide Prevention &amp; Mental Health - November 14, 2025</w:t>
      </w:r>
    </w:p>
    <w:p w:rsidR="00E873A9" w:rsidRDefault="00F55463">
      <w:pPr>
        <w:spacing w:before="120" w:after="120"/>
        <w:ind w:left="360"/>
      </w:pPr>
      <w:r>
        <w:t>23. Vaccination Messaging - November 21, 2025</w:t>
      </w:r>
    </w:p>
    <w:p w:rsidR="00E873A9" w:rsidRDefault="00F55463">
      <w:pPr>
        <w:spacing w:before="120" w:after="120"/>
        <w:ind w:left="360"/>
      </w:pPr>
      <w:r>
        <w:t>24. Autism and Policing - December 12, 2025</w:t>
      </w:r>
    </w:p>
    <w:p w:rsidR="00E873A9" w:rsidRDefault="00F55463">
      <w:pPr>
        <w:spacing w:before="120" w:after="120"/>
        <w:ind w:left="360"/>
      </w:pPr>
      <w:r>
        <w:t>25. Sexual Violence and Mental Health - December 19, 2025</w:t>
      </w:r>
    </w:p>
    <w:p w:rsidR="00E873A9" w:rsidRDefault="00F55463">
      <w:pPr>
        <w:spacing w:before="120" w:after="120"/>
        <w:ind w:left="360"/>
      </w:pPr>
      <w:r>
        <w:t>26. Renewal Programme - January 16, 2026</w:t>
      </w:r>
    </w:p>
    <w:p w:rsidR="00E873A9" w:rsidRDefault="00F55463">
      <w:pPr>
        <w:spacing w:before="120" w:after="120"/>
        <w:ind w:left="360"/>
      </w:pPr>
      <w:r>
        <w:t>27. Managing &amp; Understanding Self-Harm - January 23, 2026</w:t>
      </w:r>
    </w:p>
    <w:p w:rsidR="00E873A9" w:rsidRDefault="00F55463">
      <w:pPr>
        <w:spacing w:before="120" w:after="120"/>
        <w:ind w:left="360"/>
      </w:pPr>
      <w:r>
        <w:t>28. Autism and Safeguarding - January 30, 2026</w:t>
      </w:r>
    </w:p>
    <w:p w:rsidR="00E873A9" w:rsidRDefault="00F55463">
      <w:pPr>
        <w:pStyle w:val="Heading1"/>
        <w:spacing w:before="480" w:after="300"/>
      </w:pPr>
      <w:r>
        <w:rPr>
          <w:color w:val="FA709A"/>
        </w:rPr>
        <w:t>UPCOMING SESSIONS (10)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29. Celebrating Multilingualism - February 6, 2026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30. Adult Mental Health, Learning Di</w:t>
      </w:r>
      <w:r>
        <w:rPr>
          <w:color w:val="FA709A"/>
        </w:rPr>
        <w:t>sability and Autism - February 13, 2026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31. Renewal Programme - February 20, 2026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32. Understanding Autism (Continued) - February 27, 2026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33. Behaviour as Communication - March 6, 2026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34. Islamic Perspectives on Black Magic, Jinn Possession and Exorcism:</w:t>
      </w:r>
      <w:r>
        <w:rPr>
          <w:color w:val="FA709A"/>
        </w:rPr>
        <w:t xml:space="preserve"> How Psychological Support Can Keep in Mind Spiritual Perspectives - March 20, 2026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35. Autism Support and Resources - March 27, 2026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36. Occupational Mental Health Therapy - April 10, 2026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37. Managing &amp; Understanding Self-Harm - April 17, 2026</w:t>
      </w:r>
    </w:p>
    <w:p w:rsidR="00E873A9" w:rsidRDefault="00F55463">
      <w:pPr>
        <w:spacing w:before="120" w:after="120"/>
        <w:ind w:left="360"/>
      </w:pPr>
      <w:r>
        <w:rPr>
          <w:color w:val="FA709A"/>
        </w:rPr>
        <w:t>38. NHS Bowel Cancer Screening Programme - April 2026</w:t>
      </w:r>
    </w:p>
    <w:p w:rsidR="00E873A9" w:rsidRDefault="00F55463">
      <w:pPr>
        <w:pStyle w:val="Heading1"/>
        <w:spacing w:before="480" w:after="300"/>
      </w:pPr>
      <w:r>
        <w:rPr>
          <w:color w:val="4CAF50"/>
        </w:rPr>
        <w:t>IN DEVELOPMENT (7+)</w:t>
      </w:r>
    </w:p>
    <w:p w:rsidR="00E873A9" w:rsidRDefault="00F55463">
      <w:pPr>
        <w:spacing w:before="120" w:after="120"/>
        <w:ind w:left="360"/>
      </w:pPr>
      <w:r>
        <w:rPr>
          <w:color w:val="4CAF50"/>
        </w:rPr>
        <w:t>39. Early Intervention Services - Supporting Families and Young People</w:t>
      </w:r>
    </w:p>
    <w:p w:rsidR="00E873A9" w:rsidRDefault="00F55463">
      <w:pPr>
        <w:spacing w:before="120" w:after="120"/>
        <w:ind w:left="360"/>
      </w:pPr>
      <w:r>
        <w:rPr>
          <w:color w:val="4CAF50"/>
        </w:rPr>
        <w:t xml:space="preserve">40. Supporting Families </w:t>
      </w:r>
      <w:proofErr w:type="gramStart"/>
      <w:r>
        <w:rPr>
          <w:color w:val="4CAF50"/>
        </w:rPr>
        <w:t>Around</w:t>
      </w:r>
      <w:proofErr w:type="gramEnd"/>
      <w:r>
        <w:rPr>
          <w:color w:val="4CAF50"/>
        </w:rPr>
        <w:t xml:space="preserve"> Upbringing and SEND</w:t>
      </w:r>
    </w:p>
    <w:p w:rsidR="00E873A9" w:rsidRDefault="00F55463">
      <w:pPr>
        <w:spacing w:before="120" w:after="120"/>
        <w:ind w:left="360"/>
      </w:pPr>
      <w:r>
        <w:rPr>
          <w:color w:val="4CAF50"/>
        </w:rPr>
        <w:t>41. Cancer Screening: Breaking Barriers &amp; Encouraging Uptake</w:t>
      </w:r>
    </w:p>
    <w:p w:rsidR="00E873A9" w:rsidRDefault="00F55463">
      <w:pPr>
        <w:spacing w:before="120" w:after="120"/>
        <w:ind w:left="360"/>
      </w:pPr>
      <w:r>
        <w:rPr>
          <w:color w:val="4CAF50"/>
        </w:rPr>
        <w:t>42. Bereavement, Trauma and Coping Strategies</w:t>
      </w:r>
    </w:p>
    <w:p w:rsidR="00E873A9" w:rsidRDefault="00F55463">
      <w:pPr>
        <w:spacing w:before="120" w:after="120"/>
        <w:ind w:left="360"/>
      </w:pPr>
      <w:r>
        <w:rPr>
          <w:color w:val="4CAF50"/>
        </w:rPr>
        <w:t>43. Cultural Stigma and Barriers to Mental Health</w:t>
      </w:r>
    </w:p>
    <w:p w:rsidR="00E873A9" w:rsidRDefault="00F55463">
      <w:pPr>
        <w:spacing w:before="120" w:after="120"/>
        <w:ind w:left="360"/>
      </w:pPr>
      <w:r>
        <w:rPr>
          <w:color w:val="4CAF50"/>
        </w:rPr>
        <w:t>44. Understanding Mental Health - Common Issues Affecting South Asian Women</w:t>
      </w:r>
    </w:p>
    <w:p w:rsidR="00E873A9" w:rsidRDefault="00F55463">
      <w:pPr>
        <w:spacing w:before="120" w:after="120"/>
        <w:ind w:left="360"/>
      </w:pPr>
      <w:r>
        <w:rPr>
          <w:color w:val="4CAF50"/>
        </w:rPr>
        <w:t>45. Nutrition, Lifestyle and Emotional Well-being</w:t>
      </w:r>
    </w:p>
    <w:p w:rsidR="00E873A9" w:rsidRDefault="00F55463">
      <w:pPr>
        <w:spacing w:before="600" w:after="120"/>
        <w:jc w:val="center"/>
      </w:pPr>
      <w:r>
        <w:rPr>
          <w:b/>
          <w:bCs/>
          <w:color w:val="667EEA"/>
          <w:sz w:val="32"/>
          <w:szCs w:val="32"/>
        </w:rPr>
        <w:lastRenderedPageBreak/>
        <w:t>Total: 45 Topics</w:t>
      </w:r>
    </w:p>
    <w:p w:rsidR="00E873A9" w:rsidRDefault="00F55463">
      <w:pPr>
        <w:spacing w:after="120"/>
        <w:jc w:val="center"/>
      </w:pPr>
      <w:r>
        <w:rPr>
          <w:i/>
          <w:iCs/>
        </w:rPr>
        <w:t xml:space="preserve">28 Completed • 10 Scheduled • 7 </w:t>
      </w: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Development</w:t>
      </w:r>
    </w:p>
    <w:p w:rsidR="00E873A9" w:rsidRDefault="00F55463">
      <w:pPr>
        <w:spacing w:after="120"/>
        <w:jc w:val="center"/>
      </w:pPr>
      <w:r>
        <w:rPr>
          <w:b/>
          <w:bCs/>
          <w:color w:val="764BA2"/>
        </w:rPr>
        <w:t>Reaching 8,000-10,000 listeners weekly</w:t>
      </w:r>
    </w:p>
    <w:sectPr w:rsidR="00E873A9" w:rsidSect="00E873A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5603"/>
    <w:multiLevelType w:val="hybridMultilevel"/>
    <w:tmpl w:val="CE482392"/>
    <w:lvl w:ilvl="0" w:tplc="1E3C2C0A">
      <w:start w:val="1"/>
      <w:numFmt w:val="bullet"/>
      <w:lvlText w:val="●"/>
      <w:lvlJc w:val="left"/>
      <w:pPr>
        <w:ind w:left="720" w:hanging="360"/>
      </w:pPr>
    </w:lvl>
    <w:lvl w:ilvl="1" w:tplc="C8CE0668">
      <w:start w:val="1"/>
      <w:numFmt w:val="bullet"/>
      <w:lvlText w:val="○"/>
      <w:lvlJc w:val="left"/>
      <w:pPr>
        <w:ind w:left="1440" w:hanging="360"/>
      </w:pPr>
    </w:lvl>
    <w:lvl w:ilvl="2" w:tplc="3AC85550">
      <w:start w:val="1"/>
      <w:numFmt w:val="bullet"/>
      <w:lvlText w:val="■"/>
      <w:lvlJc w:val="left"/>
      <w:pPr>
        <w:ind w:left="2160" w:hanging="360"/>
      </w:pPr>
    </w:lvl>
    <w:lvl w:ilvl="3" w:tplc="521AFFAE">
      <w:start w:val="1"/>
      <w:numFmt w:val="bullet"/>
      <w:lvlText w:val="●"/>
      <w:lvlJc w:val="left"/>
      <w:pPr>
        <w:ind w:left="2880" w:hanging="360"/>
      </w:pPr>
    </w:lvl>
    <w:lvl w:ilvl="4" w:tplc="49107326">
      <w:start w:val="1"/>
      <w:numFmt w:val="bullet"/>
      <w:lvlText w:val="○"/>
      <w:lvlJc w:val="left"/>
      <w:pPr>
        <w:ind w:left="3600" w:hanging="360"/>
      </w:pPr>
    </w:lvl>
    <w:lvl w:ilvl="5" w:tplc="182A7FCE">
      <w:start w:val="1"/>
      <w:numFmt w:val="bullet"/>
      <w:lvlText w:val="■"/>
      <w:lvlJc w:val="left"/>
      <w:pPr>
        <w:ind w:left="4320" w:hanging="360"/>
      </w:pPr>
    </w:lvl>
    <w:lvl w:ilvl="6" w:tplc="76B465CC">
      <w:start w:val="1"/>
      <w:numFmt w:val="bullet"/>
      <w:lvlText w:val="●"/>
      <w:lvlJc w:val="left"/>
      <w:pPr>
        <w:ind w:left="5040" w:hanging="360"/>
      </w:pPr>
    </w:lvl>
    <w:lvl w:ilvl="7" w:tplc="BACCB736">
      <w:start w:val="1"/>
      <w:numFmt w:val="bullet"/>
      <w:lvlText w:val="●"/>
      <w:lvlJc w:val="left"/>
      <w:pPr>
        <w:ind w:left="5760" w:hanging="360"/>
      </w:pPr>
    </w:lvl>
    <w:lvl w:ilvl="8" w:tplc="3546282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grammar="clean"/>
  <w:defaultTabStop w:val="720"/>
  <w:characterSpacingControl w:val="doNotCompress"/>
  <w:compat/>
  <w:rsids>
    <w:rsidRoot w:val="00E873A9"/>
    <w:rsid w:val="00E873A9"/>
    <w:rsid w:val="00F5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rsid w:val="00E873A9"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qFormat/>
    <w:rsid w:val="00E873A9"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rsid w:val="00E873A9"/>
    <w:pPr>
      <w:outlineLvl w:val="2"/>
    </w:pPr>
    <w:rPr>
      <w:color w:val="1F4D78"/>
    </w:rPr>
  </w:style>
  <w:style w:type="paragraph" w:styleId="Heading4">
    <w:name w:val="heading 4"/>
    <w:qFormat/>
    <w:rsid w:val="00E873A9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E873A9"/>
    <w:pPr>
      <w:outlineLvl w:val="4"/>
    </w:pPr>
    <w:rPr>
      <w:color w:val="2E74B5"/>
    </w:rPr>
  </w:style>
  <w:style w:type="paragraph" w:styleId="Heading6">
    <w:name w:val="heading 6"/>
    <w:qFormat/>
    <w:rsid w:val="00E873A9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E873A9"/>
    <w:rPr>
      <w:sz w:val="56"/>
      <w:szCs w:val="56"/>
    </w:rPr>
  </w:style>
  <w:style w:type="paragraph" w:customStyle="1" w:styleId="Strong1">
    <w:name w:val="Strong1"/>
    <w:qFormat/>
    <w:rsid w:val="00E873A9"/>
    <w:rPr>
      <w:b/>
      <w:bCs/>
    </w:rPr>
  </w:style>
  <w:style w:type="paragraph" w:styleId="ListParagraph">
    <w:name w:val="List Paragraph"/>
    <w:qFormat/>
    <w:rsid w:val="00E873A9"/>
  </w:style>
  <w:style w:type="character" w:styleId="Hyperlink">
    <w:name w:val="Hyperlink"/>
    <w:uiPriority w:val="99"/>
    <w:unhideWhenUsed/>
    <w:rsid w:val="00E873A9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E873A9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E873A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E873A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2026-02-06T18:42:00Z</dcterms:created>
  <dcterms:modified xsi:type="dcterms:W3CDTF">2026-02-06T18:42:00Z</dcterms:modified>
</cp:coreProperties>
</file>